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7E" w:rsidRDefault="00112100" w:rsidP="0011210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2100">
        <w:rPr>
          <w:rFonts w:ascii="Times New Roman" w:hAnsi="Times New Roman" w:cs="Times New Roman"/>
          <w:sz w:val="28"/>
          <w:szCs w:val="28"/>
        </w:rPr>
        <w:t>Тема:  Нафта. Склад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10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ластивості,</w:t>
      </w:r>
      <w:r w:rsidRPr="00112100">
        <w:rPr>
          <w:rFonts w:ascii="Times New Roman" w:hAnsi="Times New Roman" w:cs="Times New Roman"/>
          <w:sz w:val="28"/>
          <w:szCs w:val="28"/>
        </w:rPr>
        <w:t xml:space="preserve"> застосування нафти.</w:t>
      </w:r>
    </w:p>
    <w:p w:rsidR="00112100" w:rsidRDefault="00112100" w:rsidP="0011210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Цілі: з’ясувати склад та фізичні властивості нафти, розглянути методи добування та переробки нафти у зв’язку з її фізичними властивостями</w:t>
      </w:r>
      <w:r w:rsidRPr="00112100">
        <w:rPr>
          <w:rFonts w:ascii="Times New Roman" w:hAnsi="Times New Roman" w:cs="Times New Roman"/>
          <w:sz w:val="28"/>
          <w:szCs w:val="28"/>
        </w:rPr>
        <w:t xml:space="preserve">; акцентувати увагу на історичних та соціальних аспектах використання нафтопродуктів; </w:t>
      </w:r>
      <w:r>
        <w:rPr>
          <w:rFonts w:ascii="Times New Roman" w:hAnsi="Times New Roman" w:cs="Times New Roman"/>
          <w:sz w:val="28"/>
          <w:szCs w:val="28"/>
        </w:rPr>
        <w:t>удосконалювати навички роботи з традиційними та електронними навчальними засобами</w:t>
      </w:r>
      <w:r w:rsidRPr="00112100">
        <w:rPr>
          <w:rFonts w:ascii="Times New Roman" w:hAnsi="Times New Roman" w:cs="Times New Roman"/>
          <w:sz w:val="28"/>
          <w:szCs w:val="28"/>
        </w:rPr>
        <w:t xml:space="preserve">; показати широку сферу використання нафтопродуктів;  сприяти розвитку самоосвітньої та комунікативної </w:t>
      </w:r>
      <w:proofErr w:type="spellStart"/>
      <w:r w:rsidRPr="00112100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12100">
        <w:rPr>
          <w:rFonts w:ascii="Times New Roman" w:hAnsi="Times New Roman" w:cs="Times New Roman"/>
          <w:sz w:val="28"/>
          <w:szCs w:val="28"/>
        </w:rPr>
        <w:t xml:space="preserve">; провести професійну орієнтацію на професії нафтопереробних підприємств. </w:t>
      </w:r>
    </w:p>
    <w:p w:rsidR="00112100" w:rsidRDefault="00112100" w:rsidP="0011210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зв’язки: історія, географія, хімія, трудове навчання.</w:t>
      </w:r>
    </w:p>
    <w:p w:rsidR="00112100" w:rsidRDefault="00112100" w:rsidP="0011210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уроку: проект.</w:t>
      </w:r>
    </w:p>
    <w:p w:rsidR="00112100" w:rsidRDefault="00112100" w:rsidP="0011210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112100" w:rsidRDefault="00112100" w:rsidP="001121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Організаційний етап</w:t>
      </w:r>
    </w:p>
    <w:p w:rsidR="00112100" w:rsidRDefault="00112100" w:rsidP="00112100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Добрий день! 11 клас – це не лише яскраві та веселі шкільні свята, змагання, конкурси, а й уточнення свого бачення майбутньої професії. Тому на сьогоднішньому занятті ми збагатимо свої знання про професії пов’язані з виробництвом нафтопродуктів та добуванням нафти, а також проаналізуємо як можна себе реалізувати поза основним місцем праці. </w:t>
      </w:r>
    </w:p>
    <w:p w:rsidR="00112100" w:rsidRDefault="00112100" w:rsidP="001121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Мотивація до вивчення нового матеріалу</w:t>
      </w:r>
    </w:p>
    <w:p w:rsidR="00AC2DB1" w:rsidRDefault="00112100" w:rsidP="00AC2DB1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Східне прислів’я каже: «Перед тим як рахувати зірки, подивися під ноги». Ну що, подивимось? Улітку була спека, під ногами огинався розігрітий асфальт</w:t>
      </w:r>
      <w:r w:rsidR="00AC2DB1">
        <w:rPr>
          <w:rFonts w:ascii="Times New Roman" w:hAnsi="Times New Roman" w:cs="Times New Roman"/>
          <w:sz w:val="28"/>
          <w:szCs w:val="28"/>
        </w:rPr>
        <w:t xml:space="preserve">, у випадку із нашою місцевістю – його залишки. А з чого зроблено асфальт? Що може пов’язувати такі різні вироби? (пластиковий посуд, гасову лампу, фарби, мобільний телефон) На ці та інші питання допоможе відповісти сьогоднішній урок. </w:t>
      </w:r>
    </w:p>
    <w:p w:rsidR="00AC2DB1" w:rsidRDefault="00AC2DB1" w:rsidP="00AC2D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цілей та завдань уроку</w:t>
      </w:r>
    </w:p>
    <w:p w:rsidR="00AC2DB1" w:rsidRDefault="00AC2DB1" w:rsidP="00AC2D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 нового матеріалу</w:t>
      </w:r>
    </w:p>
    <w:p w:rsidR="00AC2DB1" w:rsidRDefault="00AC2DB1" w:rsidP="00AC2DB1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</w:t>
      </w:r>
    </w:p>
    <w:p w:rsidR="00AC2DB1" w:rsidRDefault="00AC2DB1" w:rsidP="00AC2DB1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Дуже часто ми чуємо поширений штамп для нафти – «чорне золото». Чи можна погодитись із цим твердженням? Розглянемо фізичні властивості нафти. </w:t>
      </w:r>
    </w:p>
    <w:p w:rsidR="00AC2DB1" w:rsidRDefault="00AC2DB1" w:rsidP="00AC2DB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властивості речовин належать до фізичних?</w:t>
      </w:r>
    </w:p>
    <w:p w:rsidR="00AC2DB1" w:rsidRDefault="00AC2DB1" w:rsidP="00AC2DB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DB1">
        <w:rPr>
          <w:rFonts w:ascii="Times New Roman" w:hAnsi="Times New Roman" w:cs="Times New Roman"/>
          <w:sz w:val="28"/>
          <w:szCs w:val="28"/>
        </w:rPr>
        <w:t xml:space="preserve"> На які властивості базується способи переробки нафти? </w:t>
      </w:r>
    </w:p>
    <w:p w:rsidR="00112100" w:rsidRDefault="00AC2DB1" w:rsidP="00AC2DB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DB1">
        <w:rPr>
          <w:rFonts w:ascii="Times New Roman" w:hAnsi="Times New Roman" w:cs="Times New Roman"/>
          <w:sz w:val="28"/>
          <w:szCs w:val="28"/>
        </w:rPr>
        <w:t xml:space="preserve">Яку </w:t>
      </w:r>
      <w:r>
        <w:rPr>
          <w:rFonts w:ascii="Times New Roman" w:hAnsi="Times New Roman" w:cs="Times New Roman"/>
          <w:sz w:val="28"/>
          <w:szCs w:val="28"/>
        </w:rPr>
        <w:t>небезпечну хімічну властивість нафти знає кожна людина? Навіть дуже далека від хімічних знань.</w:t>
      </w:r>
    </w:p>
    <w:p w:rsidR="00AC2DB1" w:rsidRDefault="00AC2DB1" w:rsidP="00AC2DB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галузь застосування нафти пов’язана з цією властивістю? </w:t>
      </w:r>
    </w:p>
    <w:p w:rsidR="00AC2DB1" w:rsidRDefault="00AC2DB1" w:rsidP="00AC2DB1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Оскільки нафта – багатокомпонентна суміш речовин, то є сенс не спалювати їх, а максимально повно використати, тобто розділити суміш. </w:t>
      </w:r>
    </w:p>
    <w:p w:rsidR="00AC2DB1" w:rsidRDefault="00AC2DB1" w:rsidP="00AC2DB1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«Нафта – не пальне, спалювати можна й асигнації» - казав Д.І. Менделєєв. </w:t>
      </w:r>
    </w:p>
    <w:p w:rsidR="00FF4B3A" w:rsidRDefault="00FF4B3A" w:rsidP="00AC2DB1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чні 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улюють ф</w:t>
      </w:r>
      <w:r w:rsidR="00AC1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ізичні властивості нафти. Нафта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асляниста рідина темно-бурого або майже чорного кольору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характерним запахом. Вона легш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воду (густина 0,74-0,97 г/см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у воді майже нерозчинна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складом нафта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суміш вугле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різної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молекулярної маси, головним чи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рідких (у них розчинені тверді й газоподібні вуглеводні). Звичайно, ці вуглеводні парафінові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ароматичні, </w:t>
      </w:r>
      <w:proofErr w:type="spellStart"/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циклоалкани</w:t>
      </w:r>
      <w:proofErr w:type="spellEnd"/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співвідношення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нафтах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різних родовищ змінює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ться в широких межах. Крім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вуглеводнів, нафта містить </w:t>
      </w:r>
      <w:proofErr w:type="spellStart"/>
      <w:r w:rsidR="00AC1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оксиг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ен-сульфур-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нітрогеновмісні</w:t>
      </w:r>
      <w:proofErr w:type="spellEnd"/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органічні сполуки. </w:t>
      </w:r>
    </w:p>
    <w:p w:rsidR="00FF4B3A" w:rsidRDefault="00FF4B3A" w:rsidP="00AC2DB1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учень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Види нафти. Теорії походження нафти</w:t>
      </w:r>
    </w:p>
    <w:p w:rsidR="00FF4B3A" w:rsidRDefault="00FF4B3A" w:rsidP="00AC2DB1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Залежно від переважного вмісту вуглеводнів того чи іншого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класу в нафтовій фракції з тем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пературою кипіння 250-300°С розрізняють такі основні види нафти:</w:t>
      </w:r>
    </w:p>
    <w:p w:rsidR="00FF4B3A" w:rsidRDefault="00FF4B3A" w:rsidP="00AC2DB1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1)метанова нафта, що складає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ться переважно з нерозгалужених алканів; </w:t>
      </w:r>
    </w:p>
    <w:p w:rsidR="00FF4B3A" w:rsidRDefault="00FF4B3A" w:rsidP="00AC2DB1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нафтенова нафта, що складається, в основ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ному, з циклічних неароматичних вуглеводнів </w:t>
      </w:r>
      <w:proofErr w:type="spellStart"/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циклоалканів</w:t>
      </w:r>
      <w:proofErr w:type="spellEnd"/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або нафтенів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F4B3A" w:rsidRDefault="00FF4B3A" w:rsidP="00AC2DB1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3) змішана нафта, що включає 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суміш алканів, нафтенів 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ароматичних вуглеводнів. Змішана нафта трапляється найчастіше.</w:t>
      </w:r>
    </w:p>
    <w:p w:rsidR="00FF4B3A" w:rsidRDefault="00FF4B3A" w:rsidP="00AC2DB1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Iноді</w:t>
      </w:r>
      <w:proofErr w:type="spellEnd"/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нафту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класифікують за фізичними влас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тивостями, наприклад на легку нафту густиною менше від 0,9 г/</w:t>
      </w:r>
      <w:proofErr w:type="spellStart"/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</w:t>
      </w:r>
      <w:proofErr w:type="spellEnd"/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більш важку нафту. Усі види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нафти мають домішки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нітроген-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сульфур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овмic</w:t>
      </w:r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proofErr w:type="spellEnd"/>
      <w:r w:rsidRPr="00FF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органічних сполук.</w:t>
      </w:r>
    </w:p>
    <w:p w:rsidR="00DD736B" w:rsidRDefault="00DD736B" w:rsidP="00AC2DB1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учень.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Теoрі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походження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нафти.</w:t>
      </w:r>
    </w:p>
    <w:p w:rsidR="00DD736B" w:rsidRDefault="00DD736B" w:rsidP="00AC2DB1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Органічна теорія</w:t>
      </w:r>
    </w:p>
    <w:p w:rsidR="00DD736B" w:rsidRDefault="00DD736B" w:rsidP="00AC2DB1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 ймовірно, що нафта утворилася з решток морських організмів і рослин, що осідали протягом мільйонів років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морське дно. Неорганічні речо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вини являли собою каталізатори гниття, 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ричине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анаеробними бактеріями (тобто тими, що жили без доступу пові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тря). Унаслідок тектонічних зру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шень донні орган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ічні шари опинилися в товщі Зем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лі, де на них діяли тиск земної кори й температура внутрішніх шарів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землі. Донні шари перетворюва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лися в такий спосіб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суміш вуглеводнів; рідка на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фта накопичувалася у вигляді нафтоносних шарів над непроник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ними для неї гірськими породами. </w:t>
      </w:r>
    </w:p>
    <w:p w:rsidR="00DD736B" w:rsidRDefault="00DD736B" w:rsidP="00AC2DB1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Неорганічна теорія</w:t>
      </w:r>
    </w:p>
    <w:p w:rsidR="00FF4B3A" w:rsidRPr="00DD736B" w:rsidRDefault="00DD736B" w:rsidP="00AC2DB1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 з неорганічною теорією, автором якої є Д.I. Менделєєв, нафта могла утвори з карбід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 металів, поширених у надрах Земл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і, і води, яка просочилася туди. 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Запропоновано також космічну теорію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якою нафта могла утворитися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вуглецю і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водню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процесі формування нашої планети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DB1" w:rsidRDefault="00AC2DB1" w:rsidP="00AC2DB1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2. Історичні нариси</w:t>
      </w:r>
    </w:p>
    <w:p w:rsidR="00AC2DB1" w:rsidRDefault="00AC2DB1" w:rsidP="00AC2DB1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учень. Поза всяким сумнівом, нафта – двигун цивілізації. Знайомство з нею відбулося декілька тисячоліть тому. Нафта була відома ще до нашої ери, згадки про коричневу чи темно-буру оліїсту речовину, зі специфічним запахом, яка просочувалася з гірських порід трапляються в працях давніх географів та істориків – Геродота, Плутарха, Плінія Старшого. Чорну оліїсту речовину греки возили до себе з Кавказу</w:t>
      </w:r>
      <w:r w:rsidR="00860D82">
        <w:rPr>
          <w:rFonts w:ascii="Times New Roman" w:hAnsi="Times New Roman" w:cs="Times New Roman"/>
          <w:sz w:val="28"/>
          <w:szCs w:val="28"/>
        </w:rPr>
        <w:t xml:space="preserve">, вона давала слабке мерехтливо світло в помешканнях. Уже в ті давні часи люди навчилися використовувати «кам’яну олію». Найбільш широке використання в давнину отримали важкі нафти – тверді або в’язкі речовини, які зараз відносять до асфальтів або бітумів. </w:t>
      </w:r>
    </w:p>
    <w:p w:rsidR="00860D82" w:rsidRDefault="00860D82" w:rsidP="00AC2DB1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учень. У природі трапляється не лише нафта, але і нафтопродукти, утворені природнім шляхом, наприклад, унікальне асфальтове 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Піч-Лейк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Тринідаді й Тобаго, відоме вже п’ять століть. Асфальт здавна використовували для мощення доріг, промазування стінок резервуарів та днищ кораблів. У Біблії розповідається, що Ной згідно зі вказівками зверху збудував велетенський ковчег. Перед побудовою він отримав такі інструкції «Осмоли його всередині та ззовні». Вавилоняни змішували асфальт із піском і волокнистими матеріалами та використовували для будівництва споруд. Рідку нафту в Єгипті та Вавилоні застосовували як дезінфікуючу мазь і бальзамувальну речовину. Мешканці близького сходу використовували її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замість олії. А візантійці обстрілювали ворожі кораблі горщиками заповненими сумішшю нафти та сірки,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підпалювальними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снарядами. Ця грізна зброя увійшла в історію під назвою «Грецький вогонь». </w:t>
      </w:r>
    </w:p>
    <w:p w:rsidR="00860D82" w:rsidRDefault="00860D82" w:rsidP="0058045C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учень. Хто б міг подумати, що нафта буде відігравати таку важливу роль у наші часи. Використання освітлювальної олії, отриманої з нафти, стало першим кроком на її тріумфальному шляху. У 15 столітті в Баку, зараз столиця Азербайджану, рідку нафту, що добували із неглибоких колодязів почали використовувати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44CD">
        <w:rPr>
          <w:rFonts w:ascii="Times New Roman" w:hAnsi="Times New Roman" w:cs="Times New Roman"/>
          <w:sz w:val="28"/>
          <w:szCs w:val="28"/>
        </w:rPr>
        <w:t>З 1650 року в Румунії почали рити нафтові колодязі, щоб добувати та використовувати для освітлення гас – одну з фракцій нафти</w:t>
      </w:r>
      <w:r w:rsidR="0058045C">
        <w:rPr>
          <w:rFonts w:ascii="Times New Roman" w:hAnsi="Times New Roman" w:cs="Times New Roman"/>
          <w:sz w:val="28"/>
          <w:szCs w:val="28"/>
        </w:rPr>
        <w:t>.</w:t>
      </w:r>
    </w:p>
    <w:p w:rsidR="0058045C" w:rsidRDefault="0058045C" w:rsidP="0058045C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Україна є однією із найстаріших нафтогазовидобувних країн Європи та світу. Відомості про нафту і газ на території Українських Карпат та Криму дійшли до нас із сивої давнини у вигляді легенд та приповідок. Перші письмові згадки про скельну олію, що видобувають у Карпатах, наведено в літописах 13 ст. А першою публікацією є праця Стефана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Фалімеже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зілля та його силу», що була видана у Кракові 1534р. Початком промислового видобутку нафти в Карпатах вважають 1771р. Саме тоді,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Слобода-Рунгурська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Коломийщині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колодязя, який копали на сіль, із глибини 24 м отримали нафту, пізніше в 1792р. в районі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с.Нагуєвичі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Львівщині з копанок видобували нафту. </w:t>
      </w:r>
    </w:p>
    <w:p w:rsidR="0058045C" w:rsidRDefault="0058045C" w:rsidP="0058045C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учень. У Прикарпатському с. Борислав, неподалік Дрогобича місцеві селяни черпали нафту здавна. Видобуту зі спеціальних виритих колодязів чорну смердючу рідину називали ропою. До середини 19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її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так-сяк очищували і отриманий дистилят використовували переважно як мастило для возів. 1852 р. двоє дрогобицьких євреїв, Абрам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Штірман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привезли до Львова кілька бочок бориславського дистиляту і запропонували придбати їх власникові найбільшої в місці аптеки «Під золотою зіркою» Петрові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Міколяшу</w:t>
      </w:r>
      <w:proofErr w:type="spellEnd"/>
      <w:r>
        <w:rPr>
          <w:rFonts w:ascii="Times New Roman" w:hAnsi="Times New Roman" w:cs="Times New Roman"/>
          <w:sz w:val="28"/>
          <w:szCs w:val="28"/>
        </w:rPr>
        <w:t>. Із цієї рідини можна переганяти чистий спирт, він буде дешевший від звичайного</w:t>
      </w:r>
      <w:r w:rsidR="00734728">
        <w:rPr>
          <w:rFonts w:ascii="Times New Roman" w:hAnsi="Times New Roman" w:cs="Times New Roman"/>
          <w:sz w:val="28"/>
          <w:szCs w:val="28"/>
        </w:rPr>
        <w:t xml:space="preserve"> – обіцяли </w:t>
      </w:r>
      <w:r>
        <w:rPr>
          <w:rFonts w:ascii="Times New Roman" w:hAnsi="Times New Roman" w:cs="Times New Roman"/>
          <w:sz w:val="28"/>
          <w:szCs w:val="28"/>
        </w:rPr>
        <w:t xml:space="preserve">ділки. </w:t>
      </w:r>
      <w:r w:rsidR="00734728">
        <w:rPr>
          <w:rFonts w:ascii="Times New Roman" w:hAnsi="Times New Roman" w:cs="Times New Roman"/>
          <w:sz w:val="28"/>
          <w:szCs w:val="28"/>
        </w:rPr>
        <w:t xml:space="preserve">Власник аптеки придбав 2 ц нафти і доручив її очистити своєму лаборантові Янові </w:t>
      </w:r>
      <w:proofErr w:type="spellStart"/>
      <w:r w:rsidR="00734728">
        <w:rPr>
          <w:rFonts w:ascii="Times New Roman" w:hAnsi="Times New Roman" w:cs="Times New Roman"/>
          <w:sz w:val="28"/>
          <w:szCs w:val="28"/>
        </w:rPr>
        <w:t>Зегу</w:t>
      </w:r>
      <w:proofErr w:type="spellEnd"/>
      <w:r w:rsidR="00734728">
        <w:rPr>
          <w:rFonts w:ascii="Times New Roman" w:hAnsi="Times New Roman" w:cs="Times New Roman"/>
          <w:sz w:val="28"/>
          <w:szCs w:val="28"/>
        </w:rPr>
        <w:t xml:space="preserve">. Для очищення нафти </w:t>
      </w:r>
      <w:proofErr w:type="spellStart"/>
      <w:r w:rsidR="00734728">
        <w:rPr>
          <w:rFonts w:ascii="Times New Roman" w:hAnsi="Times New Roman" w:cs="Times New Roman"/>
          <w:sz w:val="28"/>
          <w:szCs w:val="28"/>
        </w:rPr>
        <w:t>Зег</w:t>
      </w:r>
      <w:proofErr w:type="spellEnd"/>
      <w:r w:rsidR="00734728">
        <w:rPr>
          <w:rFonts w:ascii="Times New Roman" w:hAnsi="Times New Roman" w:cs="Times New Roman"/>
          <w:sz w:val="28"/>
          <w:szCs w:val="28"/>
        </w:rPr>
        <w:t xml:space="preserve"> використав концентровану сульфатну кислоту та содовий розчин. В аптеці Петра </w:t>
      </w:r>
      <w:proofErr w:type="spellStart"/>
      <w:r w:rsidR="00734728">
        <w:rPr>
          <w:rFonts w:ascii="Times New Roman" w:hAnsi="Times New Roman" w:cs="Times New Roman"/>
          <w:sz w:val="28"/>
          <w:szCs w:val="28"/>
        </w:rPr>
        <w:t>Міколяша</w:t>
      </w:r>
      <w:proofErr w:type="spellEnd"/>
      <w:r w:rsidR="00734728">
        <w:rPr>
          <w:rFonts w:ascii="Times New Roman" w:hAnsi="Times New Roman" w:cs="Times New Roman"/>
          <w:sz w:val="28"/>
          <w:szCs w:val="28"/>
        </w:rPr>
        <w:t xml:space="preserve"> у Львові з сирої нафти вперше у світі було одержано світло-коричневу речовину, яка добре горіла, - гас (керосин). </w:t>
      </w:r>
    </w:p>
    <w:p w:rsidR="00734728" w:rsidRDefault="00734728" w:rsidP="0058045C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учень. Будівлі і вулиці Львова в  той час освітлювати дорогою скельною олією, яку завозили з Італії,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запропонував використовувати замість неї видобуту ним рідину – значно дешевшу. Він звертається до львівського бляхаря Адама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Брадковського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 той переробляє олійну лампу так, що вона давала світло від гасу. Також прилаштовує пристрій, яким можна регулювати довжину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від так і яскравість світла. Лампу поміщає в скляну колбу, аби вогонь був захищений від вітру, а стіни приміщення не вкривалися кіптявою. У березні 1853р. першою такою лампою починають освітлювати вітрину аптеки. Львів’яни одразу зацікавлюються винаходом: одна гасова лампа дає світла як 10-15 свічок. У 1854р.  винахід був показаний на міжнародній виставці в Мюнхені і відзначений спеціальною грамотою.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зрозумівши, що ідея отримання дешевої горілки прогоріла, прихопив зразок лампи і подався до Відня, де продав його підприємцю Рудольфу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Дітмару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Той удосконалив лампу і розпочав її промислове виробництво та продаж. Згодом за нею закріпилась назва «Віденська лампа», вона швидко підкорила Європу і Америку. Після винайдення гасу видобуток нафти в околицях Борислава зростав шаленими темпами. Упродовж короткого періоду часу Галичина раптом стала нафтовою столицею світу. </w:t>
      </w:r>
    </w:p>
    <w:p w:rsidR="00734728" w:rsidRDefault="00734728" w:rsidP="0058045C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учень. Потреба в гарній освітлювальній олії призвела до того, що в 19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група дослідників у США ретельно почала вивчати нафту. Ця група дійшла розумного висновку, що для забезпечення ринку гасом потрібна бурити нафтові свердловини, і в 1859р. </w:t>
      </w:r>
      <w:r w:rsidR="00157C7F">
        <w:rPr>
          <w:rFonts w:ascii="Times New Roman" w:hAnsi="Times New Roman" w:cs="Times New Roman"/>
          <w:sz w:val="28"/>
          <w:szCs w:val="28"/>
        </w:rPr>
        <w:t xml:space="preserve">вдалося пробурити таку свердловину в штаті Пенсільванія – це був початок нафтової лихоманки. 1870р. Джон Рокфеллер зі своїми партнерами створив «Стандарт </w:t>
      </w:r>
      <w:proofErr w:type="spellStart"/>
      <w:r w:rsidR="00157C7F">
        <w:rPr>
          <w:rFonts w:ascii="Times New Roman" w:hAnsi="Times New Roman" w:cs="Times New Roman"/>
          <w:sz w:val="28"/>
          <w:szCs w:val="28"/>
        </w:rPr>
        <w:t>Оіл</w:t>
      </w:r>
      <w:proofErr w:type="spellEnd"/>
      <w:r w:rsidR="0015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C7F">
        <w:rPr>
          <w:rFonts w:ascii="Times New Roman" w:hAnsi="Times New Roman" w:cs="Times New Roman"/>
          <w:sz w:val="28"/>
          <w:szCs w:val="28"/>
        </w:rPr>
        <w:t>Компані</w:t>
      </w:r>
      <w:proofErr w:type="spellEnd"/>
      <w:r w:rsidR="00157C7F">
        <w:rPr>
          <w:rFonts w:ascii="Times New Roman" w:hAnsi="Times New Roman" w:cs="Times New Roman"/>
          <w:sz w:val="28"/>
          <w:szCs w:val="28"/>
        </w:rPr>
        <w:t xml:space="preserve">». Ця компанія домінувала на гасовому ринку поки не з’явилися конкуренти особливо із числа російських промисловців. Наприкінці 19 </w:t>
      </w:r>
      <w:proofErr w:type="spellStart"/>
      <w:r w:rsidR="00157C7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157C7F">
        <w:rPr>
          <w:rFonts w:ascii="Times New Roman" w:hAnsi="Times New Roman" w:cs="Times New Roman"/>
          <w:sz w:val="28"/>
          <w:szCs w:val="28"/>
        </w:rPr>
        <w:t xml:space="preserve"> широке використання електричної енергії  створили загрозу для нафтових компаній, але ситуація різко змінилася завдяки ще одному доленосному винаходу – двигуну внутрішнього згоряння. До кінця 1920р. автомобілі з’явились у найбільш розвинених країнах. </w:t>
      </w:r>
    </w:p>
    <w:p w:rsidR="007D0650" w:rsidRDefault="007D0650" w:rsidP="0058045C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учень. Наскільки промислово розвинені країни залежать від видобування нафти та отримання продуктів нафтопереробки?</w:t>
      </w:r>
    </w:p>
    <w:p w:rsidR="007D0650" w:rsidRDefault="007D0650" w:rsidP="0058045C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Наприкінці 1940 р коли війна між Румунією та Угорщиною здавалася неминучою нацистський диктатор Гітлер з готовністю виступив у ролі третейського судді. Чого дійсно не бажав допустити Гітлер, так це того, щоб румунськими нафтовими свердловинами заволодів Радянський Союз. </w:t>
      </w:r>
    </w:p>
    <w:p w:rsidR="007D0650" w:rsidRDefault="007D0650" w:rsidP="0058045C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Другу Світову війну ще називають «Війною  моторів». Для них було необхідне пальне, та певно роль у поразці Німеччини та її союзників зіграла нестача пального. Мало відомо, але не менш важливо і те, що країни Антигітлерівської коаліції мали кращий за якістю бензин. Так октанове число їх авіаційних бензинів було не менше від ста, тоді як у  супротивників не перевищувало 87-90. </w:t>
      </w:r>
      <w:r w:rsidR="00430594">
        <w:rPr>
          <w:rFonts w:ascii="Times New Roman" w:hAnsi="Times New Roman" w:cs="Times New Roman"/>
          <w:sz w:val="28"/>
          <w:szCs w:val="28"/>
        </w:rPr>
        <w:t>Високооктановий бензин дозволив збільшити максимальну швидкість і висоту польоту, підвищити міцність двигуна</w:t>
      </w:r>
      <w:r w:rsidR="00F63F7B">
        <w:rPr>
          <w:rFonts w:ascii="Times New Roman" w:hAnsi="Times New Roman" w:cs="Times New Roman"/>
          <w:sz w:val="28"/>
          <w:szCs w:val="28"/>
        </w:rPr>
        <w:t xml:space="preserve"> під час зльоту та набору висоти. </w:t>
      </w:r>
    </w:p>
    <w:p w:rsidR="002263EE" w:rsidRDefault="002263EE" w:rsidP="0058045C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Нафта було однією із основних причин вторгнення Іраку в Кувейт 1990р, а також причиною відповідних дій союзників. Нафтовий вплив значний і в політиці. Нафта непересічний продукт, а стратегічна сировина. Ембарго і санкції на нафту є важелем регулювання політичних стосунків між країнами. </w:t>
      </w:r>
    </w:p>
    <w:p w:rsidR="002263EE" w:rsidRDefault="002263EE" w:rsidP="0058045C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Нафта – стратегічна вуглеводнева сировина, тож важливим є питання наявності запасів цієї сировини у світі в цілому та в нашій країні зокрема. Саме таку інформацію нададуть учні, які отримали завдання «Нафтові родовища світу та України: перспективи та проблеми». </w:t>
      </w:r>
    </w:p>
    <w:p w:rsidR="002263EE" w:rsidRDefault="002263EE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3. Група географів. </w:t>
      </w:r>
    </w:p>
    <w:p w:rsidR="002263EE" w:rsidRDefault="002263EE" w:rsidP="002263EE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 учень. Нафтові компанії щоби припинити нестабільність цін та виробництва, почали створювати асоціації та організації. Однією з них є Організація країн-експортерів нафти (ОПЕК) на 11 представників якої припадає більша частина світових запасів нафти</w:t>
      </w:r>
      <w:r w:rsidRPr="00917F45">
        <w:rPr>
          <w:rFonts w:ascii="Times New Roman" w:hAnsi="Times New Roman" w:cs="Times New Roman"/>
          <w:sz w:val="28"/>
          <w:szCs w:val="28"/>
        </w:rPr>
        <w:t>.</w:t>
      </w:r>
      <w:r w:rsidR="00917F45" w:rsidRPr="00917F45">
        <w:rPr>
          <w:rFonts w:ascii="Times New Roman" w:hAnsi="Times New Roman" w:cs="Times New Roman"/>
          <w:sz w:val="28"/>
          <w:szCs w:val="28"/>
        </w:rPr>
        <w:t xml:space="preserve"> </w:t>
      </w:r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Ознайомтеся з виданою ді</w:t>
      </w:r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аграмою «Родовища нафти», нафто</w:t>
      </w:r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 родовища, які дозволяють добути не ме</w:t>
      </w:r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нше 5 мільярдів барелів нафти, є найбільшими (їх на</w:t>
      </w:r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зивають уніка</w:t>
      </w:r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льними, чи </w:t>
      </w:r>
      <w:proofErr w:type="spellStart"/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супергігантами</w:t>
      </w:r>
      <w:proofErr w:type="spellEnd"/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дру</w:t>
      </w:r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 за розміром це родовища, що називають</w:t>
      </w:r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гігантськими, бо вони містять від 500 мільйонів до 5 мільярдів барелів нафти. Запаси нафти </w:t>
      </w:r>
      <w:proofErr w:type="spellStart"/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близно</w:t>
      </w:r>
      <w:proofErr w:type="spellEnd"/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70 країнах, але лише деякі з них мають такі велетенські родовища. Найбільша кількість </w:t>
      </w:r>
      <w:proofErr w:type="spellStart"/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супергігантів</w:t>
      </w:r>
      <w:proofErr w:type="spellEnd"/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знаходиться в </w:t>
      </w:r>
      <w:proofErr w:type="spellStart"/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Арабсько-Iранському</w:t>
      </w:r>
      <w:proofErr w:type="spellEnd"/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нафтогазоносному басей</w:t>
      </w:r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ні, який охоплює пер</w:t>
      </w:r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ську за</w:t>
      </w:r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току та територію довкола неї. Зараз у</w:t>
      </w:r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 виробників спрямована на Каспійський регіон, </w:t>
      </w:r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 складають такі країни як Азербайджан</w:t>
      </w:r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Iран</w:t>
      </w:r>
      <w:proofErr w:type="spellEnd"/>
      <w:r w:rsidR="00917F45"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Казахстан, Росія, Туркменія, Узбекистан</w:t>
      </w:r>
      <w:r w:rsid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3CAA" w:rsidRDefault="00917F45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 учень.</w:t>
      </w:r>
      <w:r w:rsidRPr="0091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Нафтова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ромисловість України не задовольняє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ласних потреб, тому пал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ивний ринок багато в чому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залежить від імпорту сировини. П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тома вага нашої нафтової промис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ловості 3-4% (один із найнижчих показників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Карпатська нафтогазонос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провінц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 найстаріша з тих, що експлуа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тують Україні. Родовища цього регіону </w:t>
      </w:r>
      <w:proofErr w:type="spellStart"/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хижацьки</w:t>
      </w:r>
      <w:proofErr w:type="spellEnd"/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вичерпувалися (особливо після Другої світової війни). Зараз родовища дуже спустошені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отриману нафту головним чином використовують на місці. 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Великі родовища </w:t>
      </w:r>
      <w:proofErr w:type="spellStart"/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Долинське</w:t>
      </w:r>
      <w:proofErr w:type="spellEnd"/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, Бори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слав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ське, </w:t>
      </w:r>
      <w:proofErr w:type="spellStart"/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Битковське</w:t>
      </w:r>
      <w:proofErr w:type="spellEnd"/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Вільховське</w:t>
      </w:r>
      <w:proofErr w:type="spellEnd"/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Дніпровсько-Донецька нафтогазоносна о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бласть почала відігравати голов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ну роль у нафтогазовій промисловості України після другої світової війни. Великі родовища нафти зосереджені в Полтавській (</w:t>
      </w:r>
      <w:proofErr w:type="spellStart"/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Радченківське</w:t>
      </w:r>
      <w:proofErr w:type="spellEnd"/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Сумській (</w:t>
      </w:r>
      <w:proofErr w:type="spellStart"/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Кача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нівське</w:t>
      </w:r>
      <w:proofErr w:type="spellEnd"/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), Чернігівській (</w:t>
      </w:r>
      <w:proofErr w:type="spellStart"/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Прилук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ське</w:t>
      </w:r>
      <w:proofErr w:type="spellEnd"/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) областях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Кримсько-Причорноморс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ька нафтогазоносна </w:t>
      </w:r>
      <w:proofErr w:type="spellStart"/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вінця</w:t>
      </w:r>
      <w:proofErr w:type="spellEnd"/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найбільш пе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рспективна, з 1993 року тут ви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добувають на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фту.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Багато родовищ розвідано на </w:t>
      </w:r>
      <w:proofErr w:type="spellStart"/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Tap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ханкутському</w:t>
      </w:r>
      <w:proofErr w:type="spellEnd"/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Керченському півостровах. Найбільші родовища </w:t>
      </w:r>
      <w:proofErr w:type="spellStart"/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Джанкойське</w:t>
      </w:r>
      <w:proofErr w:type="spellEnd"/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Глебівське</w:t>
      </w:r>
      <w:proofErr w:type="spellEnd"/>
      <w:r w:rsidRPr="00917F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даний час територія окупованого Криму. </w:t>
      </w: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F03CAA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</w:p>
    <w:p w:rsidR="00917F45" w:rsidRPr="00917F45" w:rsidRDefault="00F03CAA" w:rsidP="00F03CAA">
      <w:pPr>
        <w:shd w:val="clear" w:color="auto" w:fill="FFFFFF"/>
        <w:spacing w:line="293" w:lineRule="atLeast"/>
        <w:ind w:left="993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3175</wp:posOffset>
            </wp:positionV>
            <wp:extent cx="5781675" cy="9610725"/>
            <wp:effectExtent l="19050" t="0" r="9525" b="0"/>
            <wp:wrapSquare wrapText="bothSides"/>
            <wp:docPr id="11" name="Рисунок 11" descr="C:\Users\Admin\Desktop\photo5202057401459648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photo52020574014596487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F45" w:rsidRPr="00917F4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D5A32" w:rsidRPr="00BD5A32" w:rsidRDefault="00BD5A32" w:rsidP="00BD5A32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D5A32">
        <w:rPr>
          <w:rFonts w:ascii="Times New Roman" w:hAnsi="Times New Roman" w:cs="Times New Roman"/>
          <w:b/>
          <w:sz w:val="44"/>
          <w:szCs w:val="28"/>
        </w:rPr>
        <w:lastRenderedPageBreak/>
        <w:t xml:space="preserve">ЩО ТАКЕ БАРЕЛЬ? </w:t>
      </w:r>
    </w:p>
    <w:p w:rsidR="00917F45" w:rsidRPr="00BD5A32" w:rsidRDefault="00BD5A32" w:rsidP="00BD5A32">
      <w:pPr>
        <w:jc w:val="center"/>
        <w:rPr>
          <w:rFonts w:ascii="Times New Roman" w:hAnsi="Times New Roman" w:cs="Times New Roman"/>
          <w:sz w:val="44"/>
          <w:szCs w:val="28"/>
        </w:rPr>
      </w:pPr>
      <w:r w:rsidRPr="00BD5A32">
        <w:rPr>
          <w:rFonts w:ascii="Times New Roman" w:hAnsi="Times New Roman" w:cs="Times New Roman"/>
          <w:sz w:val="44"/>
          <w:szCs w:val="28"/>
        </w:rPr>
        <w:t>Перші нафтові компанії в Пенс</w:t>
      </w:r>
      <w:r>
        <w:rPr>
          <w:rFonts w:ascii="Times New Roman" w:hAnsi="Times New Roman" w:cs="Times New Roman"/>
          <w:sz w:val="44"/>
          <w:szCs w:val="28"/>
        </w:rPr>
        <w:t>і</w:t>
      </w:r>
      <w:r w:rsidRPr="00BD5A32">
        <w:rPr>
          <w:rFonts w:ascii="Times New Roman" w:hAnsi="Times New Roman" w:cs="Times New Roman"/>
          <w:sz w:val="44"/>
          <w:szCs w:val="28"/>
        </w:rPr>
        <w:t>льванії перевозили нафту у винних діжках, барелях ємністю 48 галонів, чи 180 літрів. Потім почали налива</w:t>
      </w:r>
      <w:r w:rsidR="00FF4B3A">
        <w:rPr>
          <w:rFonts w:ascii="Times New Roman" w:hAnsi="Times New Roman" w:cs="Times New Roman"/>
          <w:sz w:val="44"/>
          <w:szCs w:val="28"/>
        </w:rPr>
        <w:t>ти лише 42 галона, чи 159 літрів</w:t>
      </w:r>
      <w:r w:rsidRPr="00BD5A32">
        <w:rPr>
          <w:rFonts w:ascii="Times New Roman" w:hAnsi="Times New Roman" w:cs="Times New Roman"/>
          <w:sz w:val="44"/>
          <w:szCs w:val="28"/>
        </w:rPr>
        <w:t>, щоби під час перевезень не було проблем. У комерції барель і сьогодні використовують для вимірювання кількості нафти.</w:t>
      </w:r>
    </w:p>
    <w:p w:rsidR="00FF4B3A" w:rsidRDefault="00FF4B3A" w:rsidP="00BD5A32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FF4B3A" w:rsidRDefault="00FF4B3A" w:rsidP="00BD5A32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D5A32" w:rsidRPr="00FF4B3A" w:rsidRDefault="00BD5A32" w:rsidP="00BD5A32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FF4B3A">
        <w:rPr>
          <w:rFonts w:ascii="Times New Roman" w:hAnsi="Times New Roman" w:cs="Times New Roman"/>
          <w:b/>
          <w:sz w:val="96"/>
          <w:szCs w:val="28"/>
        </w:rPr>
        <w:t xml:space="preserve">1 барель </w:t>
      </w:r>
      <w:r w:rsidR="00FF4B3A">
        <w:rPr>
          <w:rFonts w:ascii="Times New Roman" w:hAnsi="Times New Roman" w:cs="Times New Roman"/>
          <w:b/>
          <w:sz w:val="96"/>
          <w:szCs w:val="28"/>
        </w:rPr>
        <w:t>=</w:t>
      </w:r>
      <w:r w:rsidRPr="00FF4B3A">
        <w:rPr>
          <w:rFonts w:ascii="Times New Roman" w:hAnsi="Times New Roman" w:cs="Times New Roman"/>
          <w:b/>
          <w:sz w:val="96"/>
          <w:szCs w:val="28"/>
        </w:rPr>
        <w:t xml:space="preserve"> 158,987л</w:t>
      </w:r>
    </w:p>
    <w:p w:rsidR="00917F45" w:rsidRDefault="00917F45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F4B3A" w:rsidRDefault="00FF4B3A" w:rsidP="002263EE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D736B" w:rsidRDefault="00DD736B" w:rsidP="002263EE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 4. 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Первинна переробка нафти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фракції нафти, їх застосування</w:t>
      </w:r>
    </w:p>
    <w:p w:rsidR="001071D6" w:rsidRDefault="00DD736B" w:rsidP="002263EE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 час розповіді учні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монструють зразки продуктів переробки нафти. С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иру нафту зазвичай не використовують. Для одержання з нафт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технічно цінних продуктів </w:t>
      </w:r>
      <w:proofErr w:type="spellStart"/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ії</w:t>
      </w:r>
      <w:proofErr w:type="spellEnd"/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піддають переробці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Первинна переробка нафти полягає 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 перегонці. П</w:t>
      </w:r>
      <w:r w:rsidRPr="00DD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ерегонку здійснюють на нафтопереробних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1D6"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заводах після відділення з нафти супут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ніх газів. У процесі перегонки </w:t>
      </w:r>
      <w:r w:rsidR="001071D6"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нафти одержують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світлі</w:t>
      </w:r>
      <w:r w:rsidR="001071D6"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071D6"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фтопродукти: 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бензин від 40 до 150-200°С), </w:t>
      </w:r>
      <w:proofErr w:type="spellStart"/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лігpoї</w:t>
      </w:r>
      <w:r w:rsidR="001071D6"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="001071D6"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(t 120-240 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°C), </w:t>
      </w:r>
      <w:proofErr w:type="spellStart"/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гаc</w:t>
      </w:r>
      <w:proofErr w:type="spellEnd"/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(t 150-300 °С),  </w:t>
      </w:r>
      <w:proofErr w:type="spellStart"/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071D6"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азойль</w:t>
      </w:r>
      <w:proofErr w:type="spellEnd"/>
      <w:r w:rsidR="001071D6"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071D6"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соляр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 масло (t вища від 300 °С), а в</w:t>
      </w:r>
      <w:r w:rsidR="001071D6"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залишку в'язку чорну рідину мазут</w:t>
      </w:r>
      <w:r w:rsid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71D6"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4B3A" w:rsidRDefault="001071D6" w:rsidP="002263EE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Мазут піддают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подальшій переробці. Його пе</w:t>
      </w:r>
      <w:r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реганяють під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зменшеним тиском (щоби попере</w:t>
      </w:r>
      <w:r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 розкла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дання) і виділяють мастила: верете</w:t>
      </w:r>
      <w:r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машинне, циліндрове та ін. З мазуту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еяких</w:t>
      </w:r>
      <w:r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сортів нафти 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діляють вазелін і парафін. Зали</w:t>
      </w:r>
      <w:r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шок мазуту після відгону називають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афтовим пеком, або г</w:t>
      </w:r>
      <w:r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удроном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71D6" w:rsidRDefault="001071D6" w:rsidP="002263EE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Продукти перегонки нафти мають різне застосування і одним з них є парафін, який застосовують для одержання вищих карбонових кислот, для просочення деревини у виробництві сірників і олівців, для виготовлення свічок, гуталіну, тощо. Він складається із суміші  твердих вуглеводнів. Тому переходимо до наступної частини нашого заняття. </w:t>
      </w:r>
    </w:p>
    <w:p w:rsidR="001071D6" w:rsidRDefault="001071D6" w:rsidP="002263EE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 5</w:t>
      </w:r>
    </w:p>
    <w:p w:rsidR="001071D6" w:rsidRDefault="001071D6" w:rsidP="002263EE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Учитель. Свічка – джерело штучного освітлення, а також використовується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священослужіння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76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Найчастіше стрижень із  твердого горючого матеріалу із </w:t>
      </w:r>
      <w:proofErr w:type="spellStart"/>
      <w:r w:rsidR="00D76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гнотом</w:t>
      </w:r>
      <w:proofErr w:type="spellEnd"/>
      <w:r w:rsidR="00D76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усередині. При горінні свічки горючий матеріал розтоплюється і змочує гніт, при цьому горюча рідина випаровується і згорає. Горючим матеріалом може бути: сало, стеарин, віск, парафін, спермацет (суміш парафіну з різними добавками). Гніт просочується розчинами селітри, хлористого амонію, борної кислоти. Свічки зазвичай встановлюють у свічниках. Виробленням свічок займаються спеціальні люди – свічкарі. В Україні було поширене домашнє виготовлення свічок. Фольклорист Микола </w:t>
      </w:r>
      <w:proofErr w:type="spellStart"/>
      <w:r w:rsidR="00D76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Сумцов</w:t>
      </w:r>
      <w:proofErr w:type="spellEnd"/>
      <w:r w:rsidR="00D76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наголошував на тому, що «Українські селяни дуже любили «божу муху», бо навіть маленька пасіка давала меду на Спаса і воску на свічку Господу». </w:t>
      </w:r>
    </w:p>
    <w:p w:rsidR="00D769A5" w:rsidRDefault="00D769A5" w:rsidP="002263EE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формі християнського віровчення свічку розглядають як символ життя, як символ єдиного бога, який згідно з християнським віровченням і є саме життя. Саме з цим пов’язані звичаї ставити свічку при всіх найважливіших подіях у житті людини. Свічка, як уособлення небесного вогню відігравала значну роль не тільки у повсякденному, але і в обрядовому житті українців. Вона була обов’язковим ритуальним атрибутом впродовж всього життя людини: під час народження, весілля та смерті. Це було пов’язано з традиційним пошанування давніми українцями вогню. </w:t>
      </w:r>
    </w:p>
    <w:p w:rsidR="00D769A5" w:rsidRDefault="00D769A5" w:rsidP="002263EE">
      <w:pPr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Свічка у громадських акціях</w:t>
      </w:r>
    </w:p>
    <w:p w:rsidR="00D769A5" w:rsidRDefault="00873603" w:rsidP="00D769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Всесвітня акція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Вифли</w:t>
      </w:r>
      <w:r w:rsidR="00D769A5">
        <w:rPr>
          <w:rFonts w:ascii="Times New Roman" w:hAnsi="Times New Roman" w:cs="Times New Roman"/>
          <w:sz w:val="28"/>
          <w:szCs w:val="28"/>
        </w:rPr>
        <w:t>ємський</w:t>
      </w:r>
      <w:proofErr w:type="spellEnd"/>
      <w:r w:rsidR="00D769A5">
        <w:rPr>
          <w:rFonts w:ascii="Times New Roman" w:hAnsi="Times New Roman" w:cs="Times New Roman"/>
          <w:sz w:val="28"/>
          <w:szCs w:val="28"/>
        </w:rPr>
        <w:t xml:space="preserve"> вогонь миру – поширення символічного вогню запаленого на місці народження Ісуса Христа. </w:t>
      </w:r>
    </w:p>
    <w:p w:rsidR="00D769A5" w:rsidRDefault="00D769A5" w:rsidP="00D769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Свічка пам’яті жертв Голодомору 1932-1933рр і політичних репресій  - кожної останньої суботи листопада.</w:t>
      </w:r>
    </w:p>
    <w:p w:rsidR="00D769A5" w:rsidRDefault="00D769A5" w:rsidP="00D769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Різдвяна свічка – благодійна акція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Карітасу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2003р. кошти зібрані ідуть на допомогу сиротам, дітям із малозабезпечених родин, та сімей переселенців із зони бойових ді</w:t>
      </w:r>
      <w:r w:rsidR="00873603">
        <w:rPr>
          <w:rFonts w:ascii="Times New Roman" w:hAnsi="Times New Roman" w:cs="Times New Roman"/>
          <w:sz w:val="28"/>
          <w:szCs w:val="28"/>
        </w:rPr>
        <w:t>й.</w:t>
      </w:r>
      <w:r w:rsidR="004B6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3D" w:rsidRDefault="004B6C3D" w:rsidP="004B6C3D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Пісня «Свіча»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бачила як плакала свіча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темряві їй страшно надзвичайно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 сльозою капала сльоза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того було сумно і печально.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Тягнулися у гору промінці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від ридання полум’я здригалось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Пекучі краплі на моїй руці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щось таємне жалібно благали.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Збагнути просто таємницю ту,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Їй на землі світити було мало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Її тягнуло в неба висоту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сотні вогників – зірок палало.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їй сказала: «Свічечко не плач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небі зорі вічні та холодні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те, що недосяжні їм пробач</w:t>
      </w:r>
    </w:p>
    <w:p w:rsidR="004B6C3D" w:rsidRDefault="004B6C3D" w:rsidP="004B6C3D">
      <w:pPr>
        <w:spacing w:line="24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світла ж ти виводиш із безодні».</w:t>
      </w:r>
    </w:p>
    <w:p w:rsidR="004B6C3D" w:rsidRPr="004B6C3D" w:rsidRDefault="004B6C3D" w:rsidP="004B6C3D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873603" w:rsidRDefault="00873603" w:rsidP="00873603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Хімія без практики мертва. Кажуть, краще один раз побачити, ніж 100 разів почути, тому зараз ми надаємо можливість виступити нашим гостям. Котрі продемонструють виготовлення свічки воскової та декоративної. </w:t>
      </w:r>
    </w:p>
    <w:p w:rsidR="00873603" w:rsidRPr="00873603" w:rsidRDefault="00873603" w:rsidP="00873603">
      <w:pPr>
        <w:spacing w:line="240" w:lineRule="auto"/>
        <w:ind w:left="2693"/>
        <w:contextualSpacing/>
        <w:rPr>
          <w:rFonts w:ascii="Times New Roman" w:hAnsi="Times New Roman" w:cs="Times New Roman"/>
          <w:sz w:val="28"/>
          <w:szCs w:val="28"/>
        </w:rPr>
      </w:pPr>
      <w:r w:rsidRPr="00873603">
        <w:rPr>
          <w:rFonts w:ascii="Times New Roman" w:hAnsi="Times New Roman" w:cs="Times New Roman"/>
          <w:sz w:val="28"/>
          <w:szCs w:val="28"/>
        </w:rPr>
        <w:t>Я свічку засвітив, колись…</w:t>
      </w:r>
    </w:p>
    <w:p w:rsidR="00873603" w:rsidRPr="00873603" w:rsidRDefault="00873603" w:rsidP="00873603">
      <w:pPr>
        <w:spacing w:line="240" w:lineRule="auto"/>
        <w:ind w:left="2693"/>
        <w:contextualSpacing/>
        <w:rPr>
          <w:rFonts w:ascii="Times New Roman" w:hAnsi="Times New Roman" w:cs="Times New Roman"/>
          <w:sz w:val="28"/>
          <w:szCs w:val="28"/>
        </w:rPr>
      </w:pPr>
      <w:r w:rsidRPr="00873603">
        <w:rPr>
          <w:rFonts w:ascii="Times New Roman" w:hAnsi="Times New Roman" w:cs="Times New Roman"/>
          <w:sz w:val="28"/>
          <w:szCs w:val="28"/>
        </w:rPr>
        <w:t>До дна відтоді келих горя випито.</w:t>
      </w:r>
    </w:p>
    <w:p w:rsidR="00873603" w:rsidRPr="00873603" w:rsidRDefault="00873603" w:rsidP="00873603">
      <w:pPr>
        <w:spacing w:line="240" w:lineRule="auto"/>
        <w:ind w:left="2693"/>
        <w:contextualSpacing/>
        <w:rPr>
          <w:rFonts w:ascii="Times New Roman" w:hAnsi="Times New Roman" w:cs="Times New Roman"/>
          <w:sz w:val="28"/>
          <w:szCs w:val="28"/>
        </w:rPr>
      </w:pPr>
      <w:r w:rsidRPr="00873603">
        <w:rPr>
          <w:rFonts w:ascii="Times New Roman" w:hAnsi="Times New Roman" w:cs="Times New Roman"/>
          <w:sz w:val="28"/>
          <w:szCs w:val="28"/>
        </w:rPr>
        <w:t>Ще трохи і…молись чи не молись.</w:t>
      </w:r>
    </w:p>
    <w:p w:rsidR="00873603" w:rsidRPr="00873603" w:rsidRDefault="00873603" w:rsidP="00873603">
      <w:pPr>
        <w:spacing w:line="240" w:lineRule="auto"/>
        <w:ind w:left="2693"/>
        <w:contextualSpacing/>
        <w:rPr>
          <w:rFonts w:ascii="Times New Roman" w:hAnsi="Times New Roman" w:cs="Times New Roman"/>
          <w:sz w:val="28"/>
          <w:szCs w:val="28"/>
        </w:rPr>
      </w:pPr>
      <w:r w:rsidRPr="00873603">
        <w:rPr>
          <w:rFonts w:ascii="Times New Roman" w:hAnsi="Times New Roman" w:cs="Times New Roman"/>
          <w:sz w:val="28"/>
          <w:szCs w:val="28"/>
        </w:rPr>
        <w:t>Із рук тремтячих недогарок випаде.</w:t>
      </w:r>
    </w:p>
    <w:p w:rsidR="00873603" w:rsidRPr="00873603" w:rsidRDefault="00873603" w:rsidP="00873603">
      <w:pPr>
        <w:spacing w:line="240" w:lineRule="auto"/>
        <w:ind w:left="2693"/>
        <w:contextualSpacing/>
        <w:rPr>
          <w:rFonts w:ascii="Times New Roman" w:hAnsi="Times New Roman" w:cs="Times New Roman"/>
          <w:sz w:val="28"/>
          <w:szCs w:val="28"/>
        </w:rPr>
      </w:pPr>
      <w:r w:rsidRPr="00873603">
        <w:rPr>
          <w:rFonts w:ascii="Times New Roman" w:hAnsi="Times New Roman" w:cs="Times New Roman"/>
          <w:sz w:val="28"/>
          <w:szCs w:val="28"/>
        </w:rPr>
        <w:t>Я ніс вогонь крізь чорноту обмов,</w:t>
      </w:r>
    </w:p>
    <w:p w:rsidR="00873603" w:rsidRPr="00873603" w:rsidRDefault="00873603" w:rsidP="00873603">
      <w:pPr>
        <w:spacing w:line="240" w:lineRule="auto"/>
        <w:ind w:left="2693"/>
        <w:contextualSpacing/>
        <w:rPr>
          <w:rFonts w:ascii="Times New Roman" w:hAnsi="Times New Roman" w:cs="Times New Roman"/>
          <w:sz w:val="28"/>
          <w:szCs w:val="28"/>
        </w:rPr>
      </w:pPr>
      <w:r w:rsidRPr="00873603">
        <w:rPr>
          <w:rFonts w:ascii="Times New Roman" w:hAnsi="Times New Roman" w:cs="Times New Roman"/>
          <w:sz w:val="28"/>
          <w:szCs w:val="28"/>
        </w:rPr>
        <w:t>Крізь морок тюрем, через грати відчаю,</w:t>
      </w:r>
    </w:p>
    <w:p w:rsidR="00873603" w:rsidRPr="00873603" w:rsidRDefault="00873603" w:rsidP="00873603">
      <w:pPr>
        <w:spacing w:line="240" w:lineRule="auto"/>
        <w:ind w:left="2693"/>
        <w:contextualSpacing/>
        <w:rPr>
          <w:rFonts w:ascii="Times New Roman" w:hAnsi="Times New Roman" w:cs="Times New Roman"/>
          <w:sz w:val="28"/>
          <w:szCs w:val="28"/>
        </w:rPr>
      </w:pPr>
      <w:r w:rsidRPr="00873603">
        <w:rPr>
          <w:rFonts w:ascii="Times New Roman" w:hAnsi="Times New Roman" w:cs="Times New Roman"/>
          <w:sz w:val="28"/>
          <w:szCs w:val="28"/>
        </w:rPr>
        <w:t>Він погасав, але я знов і знов</w:t>
      </w:r>
    </w:p>
    <w:p w:rsidR="00873603" w:rsidRDefault="00873603" w:rsidP="00873603">
      <w:pPr>
        <w:spacing w:line="240" w:lineRule="auto"/>
        <w:ind w:left="2693"/>
        <w:contextualSpacing/>
        <w:rPr>
          <w:rFonts w:ascii="Times New Roman" w:hAnsi="Times New Roman" w:cs="Times New Roman"/>
          <w:sz w:val="28"/>
          <w:szCs w:val="28"/>
        </w:rPr>
      </w:pPr>
      <w:r w:rsidRPr="00873603">
        <w:rPr>
          <w:rFonts w:ascii="Times New Roman" w:hAnsi="Times New Roman" w:cs="Times New Roman"/>
          <w:sz w:val="28"/>
          <w:szCs w:val="28"/>
        </w:rPr>
        <w:t>Од свого серця цю свічу засвічував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603" w:rsidRDefault="00873603" w:rsidP="00873603">
      <w:pPr>
        <w:spacing w:line="240" w:lineRule="auto"/>
        <w:ind w:left="2693"/>
        <w:contextualSpacing/>
        <w:rPr>
          <w:rFonts w:ascii="Times New Roman" w:hAnsi="Times New Roman" w:cs="Times New Roman"/>
          <w:sz w:val="28"/>
          <w:szCs w:val="28"/>
        </w:rPr>
      </w:pPr>
    </w:p>
    <w:p w:rsidR="00873603" w:rsidRDefault="00873603" w:rsidP="00873603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Герасимлюк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її чоловік о. Іван донесуть до нас тепло своїх сердець полум’ям свічки. </w:t>
      </w:r>
    </w:p>
    <w:p w:rsidR="00873603" w:rsidRDefault="00873603" w:rsidP="00873603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(майстер-клас із виготовлення декоративних свічок)</w:t>
      </w:r>
    </w:p>
    <w:p w:rsidR="00873603" w:rsidRDefault="00873603" w:rsidP="00873603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</w:p>
    <w:p w:rsidR="009E217B" w:rsidRDefault="006F2DDC" w:rsidP="009E21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Підбиття підсумкі</w:t>
      </w:r>
      <w:r w:rsidR="009E217B">
        <w:rPr>
          <w:rFonts w:ascii="Times New Roman" w:hAnsi="Times New Roman" w:cs="Times New Roman"/>
          <w:sz w:val="28"/>
          <w:szCs w:val="28"/>
        </w:rPr>
        <w:t>в</w:t>
      </w:r>
    </w:p>
    <w:p w:rsidR="009E217B" w:rsidRDefault="009E217B" w:rsidP="009E217B">
      <w:pPr>
        <w:pStyle w:val="a3"/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(</w:t>
      </w:r>
      <w:r w:rsidRPr="009E21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завершальне слово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Нафта, газ, кам'яне гілля –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цінна сировина 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хімічної промисловості. У не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далекому майбутньому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їм 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знайдуть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аміну в паливно-енергетичному компле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ксі нашої країни, адже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cьогодні</w:t>
      </w:r>
      <w:proofErr w:type="spellEnd"/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вчені ведуть пошук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ляхів ви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користання енергії сонця й вітру та ядерного 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метою повної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заміни нафти. Найбільш перспек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тивним видом палива майбутнього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 водень.</w:t>
      </w:r>
    </w:p>
    <w:p w:rsidR="009E217B" w:rsidRDefault="009E217B" w:rsidP="009E217B">
      <w:pPr>
        <w:pStyle w:val="a3"/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Скорочення використання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нафти в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теплоенергетиці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шлях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лише до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ільш раціонального її застосування, але й до збереження ціє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 сировини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майбутніх пок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олінь. Вуглеводн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 сировина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 використовувати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лише в переробній промисловості для одержання різної продукції.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жаль, ситуація поки що не міняється, і 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4% видобутої нафти служать паливом. Д. I.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Meнделєєв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говорив: «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Спалювати нафту це все одно, що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E2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лити асигнаціями»</w:t>
      </w:r>
    </w:p>
    <w:p w:rsidR="004B6C3D" w:rsidRDefault="004B6C3D" w:rsidP="009E217B">
      <w:pPr>
        <w:pStyle w:val="a3"/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5E07" w:rsidRDefault="001A5E07" w:rsidP="009E217B">
      <w:pPr>
        <w:pStyle w:val="a3"/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одинадцятикласники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1A5E07" w:rsidRDefault="001A5E07" w:rsidP="009E217B">
      <w:pPr>
        <w:pStyle w:val="a3"/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Сьогодні ви  стоїте на порозі самостійного життя. Свічку вашого життя запалили батьки, а вам потрібно підтримувати її полум’я, не загасити той життєдайний вогонь злими вчинками. То ж бажаю вам в житті знайти своє покликання, реалізувати себе, і вибрати споріднену для своєї душі справу. </w:t>
      </w:r>
    </w:p>
    <w:p w:rsidR="001A5E07" w:rsidRDefault="001A5E07" w:rsidP="009E217B">
      <w:pPr>
        <w:pStyle w:val="a3"/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прикладом цього нехай буде подружжя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Герасимлюк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A5E07" w:rsidRDefault="001A5E07" w:rsidP="009E217B">
      <w:pPr>
        <w:pStyle w:val="a3"/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Дякую всім, хто допомагав підтримувати полум’я науки на сьогоднішній зустрічі, своїм колегам, гостям, і звичайно вам дорогі учні. На завершення притча про 4 свічки. </w:t>
      </w:r>
    </w:p>
    <w:p w:rsidR="001A5E07" w:rsidRDefault="001A5E07" w:rsidP="009E217B">
      <w:pPr>
        <w:pStyle w:val="a3"/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C3D" w:rsidRDefault="004B6C3D" w:rsidP="009E217B">
      <w:pPr>
        <w:pStyle w:val="a3"/>
        <w:spacing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Притча про 4 свічки</w:t>
      </w:r>
    </w:p>
    <w:p w:rsidR="004B6C3D" w:rsidRPr="004B6C3D" w:rsidRDefault="004B6C3D" w:rsidP="004B6C3D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4B6C3D">
        <w:rPr>
          <w:rFonts w:ascii="Times New Roman" w:hAnsi="Times New Roman" w:cs="Times New Roman"/>
          <w:sz w:val="28"/>
          <w:szCs w:val="28"/>
        </w:rPr>
        <w:t>Чотири свічки спокійно горіли і потихеньку танули... Було так тихо, що чулося як вони розмовляють.</w:t>
      </w:r>
    </w:p>
    <w:p w:rsidR="004B6C3D" w:rsidRPr="004B6C3D" w:rsidRDefault="004B6C3D" w:rsidP="004B6C3D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4B6C3D">
        <w:rPr>
          <w:rFonts w:ascii="Times New Roman" w:hAnsi="Times New Roman" w:cs="Times New Roman"/>
          <w:sz w:val="28"/>
          <w:szCs w:val="28"/>
        </w:rPr>
        <w:t>Перша сказала: "Я - СПОКІЙ. Нажаль, люди не вміють мене зберегти... Думаю, мені не залишається нічого іншого як згаснути!..." І вогник цієї свічки згас.</w:t>
      </w:r>
    </w:p>
    <w:p w:rsidR="004B6C3D" w:rsidRPr="004B6C3D" w:rsidRDefault="004B6C3D" w:rsidP="004B6C3D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4B6C3D">
        <w:rPr>
          <w:rFonts w:ascii="Times New Roman" w:hAnsi="Times New Roman" w:cs="Times New Roman"/>
          <w:sz w:val="28"/>
          <w:szCs w:val="28"/>
        </w:rPr>
        <w:t>Друга сказала: "Я - ВІРА. Нажаль, я нікому не потрібна. Люди не хочуть нічого слухати про мене, тому нема сенсу мені горіти далі..." Ледве сказала таке - подув легкий вітерець і загасив свічку.</w:t>
      </w:r>
    </w:p>
    <w:p w:rsidR="004B6C3D" w:rsidRPr="004B6C3D" w:rsidRDefault="004B6C3D" w:rsidP="004B6C3D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4B6C3D">
        <w:rPr>
          <w:rFonts w:ascii="Times New Roman" w:hAnsi="Times New Roman" w:cs="Times New Roman"/>
          <w:sz w:val="28"/>
          <w:szCs w:val="28"/>
        </w:rPr>
        <w:t>Дуже засмутившись, третя свічка вимовила: "Я - ЛЮБОВ... У мене немає більше сил горіти далі... Люди не цінують мене і не розуміють. Вони ненавидять тих, які їх люблять найбільше - своїх близьких..." Довго не ждала і ця свічка - згасла.</w:t>
      </w:r>
    </w:p>
    <w:p w:rsidR="004B6C3D" w:rsidRPr="004B6C3D" w:rsidRDefault="004B6C3D" w:rsidP="004B6C3D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4B6C3D">
        <w:rPr>
          <w:rFonts w:ascii="Times New Roman" w:hAnsi="Times New Roman" w:cs="Times New Roman"/>
          <w:sz w:val="28"/>
          <w:szCs w:val="28"/>
        </w:rPr>
        <w:t>Раптом... в кімнату зайшла дитина і побачила 3 згаслі свічки. Злякавшись, вона закричала:</w:t>
      </w:r>
    </w:p>
    <w:p w:rsidR="004B6C3D" w:rsidRPr="004B6C3D" w:rsidRDefault="004B6C3D" w:rsidP="004B6C3D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4B6C3D">
        <w:rPr>
          <w:rFonts w:ascii="Times New Roman" w:hAnsi="Times New Roman" w:cs="Times New Roman"/>
          <w:sz w:val="28"/>
          <w:szCs w:val="28"/>
        </w:rPr>
        <w:lastRenderedPageBreak/>
        <w:t>- Що ви робите?!... Ви ПОВИННІ горіти!!! Я боюся темряви!...</w:t>
      </w:r>
    </w:p>
    <w:p w:rsidR="004B6C3D" w:rsidRPr="004B6C3D" w:rsidRDefault="004B6C3D" w:rsidP="004B6C3D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4B6C3D">
        <w:rPr>
          <w:rFonts w:ascii="Times New Roman" w:hAnsi="Times New Roman" w:cs="Times New Roman"/>
          <w:sz w:val="28"/>
          <w:szCs w:val="28"/>
        </w:rPr>
        <w:t>Промовивши це, вона заплакала.</w:t>
      </w:r>
    </w:p>
    <w:p w:rsidR="004B6C3D" w:rsidRPr="004B6C3D" w:rsidRDefault="004B6C3D" w:rsidP="004B6C3D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4B6C3D">
        <w:rPr>
          <w:rFonts w:ascii="Times New Roman" w:hAnsi="Times New Roman" w:cs="Times New Roman"/>
          <w:sz w:val="28"/>
          <w:szCs w:val="28"/>
        </w:rPr>
        <w:t>Схвильована четверта свічка сказала: "Не бійся і не плач! ПОКИ Я ГОРЮ, ЗАВЖДИ МОЖНА ЗАПАЛИТИ ІНШІ ТРИ СВІЧКИ...  Я - НАДІЯ!!!"</w:t>
      </w:r>
    </w:p>
    <w:p w:rsidR="004B6C3D" w:rsidRPr="009E217B" w:rsidRDefault="004B6C3D" w:rsidP="009E217B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9E217B" w:rsidRDefault="006140A0" w:rsidP="009E21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9E217B">
        <w:rPr>
          <w:rFonts w:ascii="Times New Roman" w:hAnsi="Times New Roman" w:cs="Times New Roman"/>
          <w:sz w:val="28"/>
          <w:szCs w:val="28"/>
        </w:rPr>
        <w:t>машнє</w:t>
      </w:r>
      <w:r w:rsidR="009E21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217B">
        <w:rPr>
          <w:rFonts w:ascii="Times New Roman" w:hAnsi="Times New Roman" w:cs="Times New Roman"/>
          <w:sz w:val="28"/>
          <w:szCs w:val="28"/>
          <w:lang w:val="en-US"/>
        </w:rPr>
        <w:t>завдання</w:t>
      </w:r>
      <w:proofErr w:type="spellEnd"/>
    </w:p>
    <w:p w:rsidR="006140A0" w:rsidRPr="009E217B" w:rsidRDefault="006140A0" w:rsidP="006140A0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§14</w:t>
      </w:r>
    </w:p>
    <w:sectPr w:rsidR="006140A0" w:rsidRPr="009E217B" w:rsidSect="001272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8C6"/>
    <w:multiLevelType w:val="hybridMultilevel"/>
    <w:tmpl w:val="6AB2C504"/>
    <w:lvl w:ilvl="0" w:tplc="17E4CF7C">
      <w:start w:val="4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6D4CE1"/>
    <w:multiLevelType w:val="hybridMultilevel"/>
    <w:tmpl w:val="FFF2AFCC"/>
    <w:lvl w:ilvl="0" w:tplc="FB023004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4081BD2"/>
    <w:multiLevelType w:val="hybridMultilevel"/>
    <w:tmpl w:val="6AFA70E4"/>
    <w:lvl w:ilvl="0" w:tplc="FB023004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CC96D75"/>
    <w:multiLevelType w:val="hybridMultilevel"/>
    <w:tmpl w:val="AE06CE22"/>
    <w:lvl w:ilvl="0" w:tplc="99AE2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2100"/>
    <w:rsid w:val="001071D6"/>
    <w:rsid w:val="00112100"/>
    <w:rsid w:val="0012727E"/>
    <w:rsid w:val="00157C7F"/>
    <w:rsid w:val="001A5E07"/>
    <w:rsid w:val="002062AE"/>
    <w:rsid w:val="0022631C"/>
    <w:rsid w:val="002263EE"/>
    <w:rsid w:val="00430594"/>
    <w:rsid w:val="00487E27"/>
    <w:rsid w:val="004B6C3D"/>
    <w:rsid w:val="0058045C"/>
    <w:rsid w:val="006140A0"/>
    <w:rsid w:val="006F2DDC"/>
    <w:rsid w:val="00734728"/>
    <w:rsid w:val="007B44CD"/>
    <w:rsid w:val="007D0650"/>
    <w:rsid w:val="00860D82"/>
    <w:rsid w:val="00873603"/>
    <w:rsid w:val="008E270E"/>
    <w:rsid w:val="00917F45"/>
    <w:rsid w:val="009E217B"/>
    <w:rsid w:val="00A82F22"/>
    <w:rsid w:val="00AC1BE8"/>
    <w:rsid w:val="00AC2DB1"/>
    <w:rsid w:val="00BD5A32"/>
    <w:rsid w:val="00D769A5"/>
    <w:rsid w:val="00D905D6"/>
    <w:rsid w:val="00DD736B"/>
    <w:rsid w:val="00F03CAA"/>
    <w:rsid w:val="00F63F7B"/>
    <w:rsid w:val="00FF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00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7F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17F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7F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17F45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0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CA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140A0"/>
    <w:rPr>
      <w:color w:val="808080"/>
    </w:rPr>
  </w:style>
  <w:style w:type="paragraph" w:styleId="a7">
    <w:name w:val="Normal (Web)"/>
    <w:basedOn w:val="a"/>
    <w:uiPriority w:val="99"/>
    <w:semiHidden/>
    <w:unhideWhenUsed/>
    <w:rsid w:val="004B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2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02427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63815">
                                                  <w:marLeft w:val="8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32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4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12987</Words>
  <Characters>7403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2017-11-10T18:20:00Z</dcterms:created>
  <dcterms:modified xsi:type="dcterms:W3CDTF">2017-11-25T12:06:00Z</dcterms:modified>
</cp:coreProperties>
</file>